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2DCF" w:rsidRPr="00A62DCF" w:rsidRDefault="00A62DCF" w:rsidP="00A62DCF">
      <w:pPr>
        <w:spacing w:after="0"/>
        <w:rPr>
          <w:rFonts w:ascii="Tahoma" w:hAnsi="Tahoma" w:cs="Tahoma"/>
        </w:rPr>
      </w:pPr>
      <w:bookmarkStart w:id="0" w:name="_GoBack"/>
      <w:bookmarkEnd w:id="0"/>
      <w:r w:rsidRPr="00A62DCF">
        <w:rPr>
          <w:rFonts w:ascii="Tahoma" w:hAnsi="Tahoma" w:cs="Tahoma"/>
        </w:rPr>
        <w:t>Kormányablak - Keleti pályaudvar</w:t>
      </w:r>
    </w:p>
    <w:p w:rsidR="00A62DCF" w:rsidRPr="00A611D0" w:rsidRDefault="00A62DCF" w:rsidP="00A62DCF">
      <w:pPr>
        <w:spacing w:after="0"/>
        <w:rPr>
          <w:rFonts w:ascii="Tahoma" w:hAnsi="Tahoma" w:cs="Tahoma"/>
          <w:sz w:val="20"/>
          <w:szCs w:val="20"/>
        </w:rPr>
      </w:pPr>
    </w:p>
    <w:p w:rsidR="000B02B4" w:rsidRDefault="000B02B4" w:rsidP="00A62DCF">
      <w:pPr>
        <w:spacing w:after="0"/>
        <w:rPr>
          <w:rFonts w:ascii="Tahoma" w:hAnsi="Tahoma" w:cs="Tahoma"/>
          <w:sz w:val="20"/>
          <w:szCs w:val="20"/>
        </w:rPr>
      </w:pPr>
    </w:p>
    <w:p w:rsidR="00A62DCF" w:rsidRDefault="00A62DCF" w:rsidP="00A62DCF">
      <w:pPr>
        <w:spacing w:after="0"/>
        <w:rPr>
          <w:rFonts w:ascii="Tahoma" w:hAnsi="Tahoma" w:cs="Tahoma"/>
          <w:sz w:val="20"/>
          <w:szCs w:val="20"/>
        </w:rPr>
      </w:pPr>
      <w:r w:rsidRPr="00A62DCF">
        <w:rPr>
          <w:rFonts w:ascii="Tahoma" w:hAnsi="Tahoma" w:cs="Tahoma"/>
          <w:sz w:val="20"/>
          <w:szCs w:val="20"/>
        </w:rPr>
        <w:t>Budapest legforgalmasabb személypályaudvara egyik oldalcsarnokába terveztünk Kormányablakot. A meglévő-megmaradó műemléki épületrészek aprólékos restaurátor munkával kerül</w:t>
      </w:r>
      <w:r w:rsidRPr="00A611D0">
        <w:rPr>
          <w:rFonts w:ascii="Tahoma" w:hAnsi="Tahoma" w:cs="Tahoma"/>
          <w:sz w:val="20"/>
          <w:szCs w:val="20"/>
        </w:rPr>
        <w:t>t</w:t>
      </w:r>
      <w:r w:rsidRPr="00A62DCF">
        <w:rPr>
          <w:rFonts w:ascii="Tahoma" w:hAnsi="Tahoma" w:cs="Tahoma"/>
          <w:sz w:val="20"/>
          <w:szCs w:val="20"/>
        </w:rPr>
        <w:t>ek korhű helyreállításra. Az épület belső terében elhelyezett új elemek egyrészt az uniformizált előírásokat követik, másrészt egyszerű, letisztult elemekből állnak. Az egyes hátsó-irodatereket egy üvegdobozban összecsoportosítva helyeztük el. A rekonstrukció tartalmazza a fedélszék, a tető, és egy nagy oldalfolyosó felújítását is.</w:t>
      </w:r>
    </w:p>
    <w:sectPr w:rsidR="00A62D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367AEB"/>
    <w:multiLevelType w:val="hybridMultilevel"/>
    <w:tmpl w:val="595EFE40"/>
    <w:lvl w:ilvl="0" w:tplc="8ACC5F6E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ahoma" w:eastAsia="Times New Roman" w:hAnsi="Tahoma" w:cs="Tahoma" w:hint="default"/>
      </w:rPr>
    </w:lvl>
    <w:lvl w:ilvl="1" w:tplc="040E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347"/>
    <w:rsid w:val="000159EE"/>
    <w:rsid w:val="00025F53"/>
    <w:rsid w:val="000B02B4"/>
    <w:rsid w:val="0013472D"/>
    <w:rsid w:val="002107F6"/>
    <w:rsid w:val="002654D9"/>
    <w:rsid w:val="002B301C"/>
    <w:rsid w:val="002E5C12"/>
    <w:rsid w:val="002F520A"/>
    <w:rsid w:val="00330A1D"/>
    <w:rsid w:val="003D562B"/>
    <w:rsid w:val="00453795"/>
    <w:rsid w:val="00553096"/>
    <w:rsid w:val="005E04B8"/>
    <w:rsid w:val="00602237"/>
    <w:rsid w:val="00694955"/>
    <w:rsid w:val="006E2E83"/>
    <w:rsid w:val="0082293C"/>
    <w:rsid w:val="008806D2"/>
    <w:rsid w:val="008B5FC5"/>
    <w:rsid w:val="0090499F"/>
    <w:rsid w:val="009E24AB"/>
    <w:rsid w:val="00A00A6B"/>
    <w:rsid w:val="00A11F1E"/>
    <w:rsid w:val="00A611D0"/>
    <w:rsid w:val="00A62DCF"/>
    <w:rsid w:val="00A849E4"/>
    <w:rsid w:val="00A870D6"/>
    <w:rsid w:val="00BD7B2F"/>
    <w:rsid w:val="00C17197"/>
    <w:rsid w:val="00C762B5"/>
    <w:rsid w:val="00CC3F42"/>
    <w:rsid w:val="00D67C51"/>
    <w:rsid w:val="00D7388F"/>
    <w:rsid w:val="00DA52BF"/>
    <w:rsid w:val="00DE7666"/>
    <w:rsid w:val="00E15347"/>
    <w:rsid w:val="00E452DD"/>
    <w:rsid w:val="00E60063"/>
    <w:rsid w:val="00E67B76"/>
    <w:rsid w:val="00F11B04"/>
    <w:rsid w:val="00F155A3"/>
    <w:rsid w:val="00F67890"/>
    <w:rsid w:val="00FB3F63"/>
    <w:rsid w:val="00FC7669"/>
    <w:rsid w:val="00FD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D4358B-DA75-4C7A-9BFB-AFA04CE61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E15347"/>
  </w:style>
  <w:style w:type="paragraph" w:styleId="Cmsor3">
    <w:name w:val="heading 3"/>
    <w:basedOn w:val="Norml"/>
    <w:link w:val="Cmsor3Char"/>
    <w:uiPriority w:val="9"/>
    <w:qFormat/>
    <w:rsid w:val="00A62D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1"/>
    <w:qFormat/>
    <w:rsid w:val="00CC3F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A62DCF"/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  <w:style w:type="paragraph" w:styleId="NormlWeb">
    <w:name w:val="Normal (Web)"/>
    <w:basedOn w:val="Norml"/>
    <w:uiPriority w:val="99"/>
    <w:semiHidden/>
    <w:unhideWhenUsed/>
    <w:rsid w:val="00A62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Kiemels2">
    <w:name w:val="Strong"/>
    <w:basedOn w:val="Bekezdsalapbettpusa"/>
    <w:uiPriority w:val="22"/>
    <w:qFormat/>
    <w:rsid w:val="00A62D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3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73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87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9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6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18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26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Kendi Bogáta</dc:creator>
  <cp:keywords/>
  <dc:description/>
  <cp:lastModifiedBy>László Gönczi</cp:lastModifiedBy>
  <cp:revision>2</cp:revision>
  <dcterms:created xsi:type="dcterms:W3CDTF">2019-09-23T16:46:00Z</dcterms:created>
  <dcterms:modified xsi:type="dcterms:W3CDTF">2019-09-23T16:46:00Z</dcterms:modified>
</cp:coreProperties>
</file>